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号様式</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126"/>
          <w:kern w:val="0"/>
          <w:sz w:val="21"/>
        </w:rPr>
        <w:t>施工結果報告</w:t>
      </w:r>
      <w:r>
        <w:rPr>
          <w:rFonts w:hint="default" w:ascii="ＭＳ 明朝" w:hAnsi="ＭＳ 明朝" w:eastAsia="ＭＳ 明朝"/>
          <w:spacing w:val="4"/>
          <w:kern w:val="0"/>
          <w:sz w:val="21"/>
        </w:rPr>
        <w:t>書</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14"/>
        <w:gridCol w:w="4347"/>
        <w:gridCol w:w="1352"/>
      </w:tblGrid>
      <w:tr>
        <w:trPr>
          <w:cantSplit/>
          <w:trHeight w:val="401"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28"/>
                <w:kern w:val="0"/>
                <w:sz w:val="21"/>
              </w:rPr>
              <w:t>検査項</w:t>
            </w:r>
            <w:r>
              <w:rPr>
                <w:rFonts w:hint="default" w:ascii="ＭＳ 明朝" w:hAnsi="ＭＳ 明朝" w:eastAsia="ＭＳ 明朝"/>
                <w:spacing w:val="1"/>
                <w:kern w:val="0"/>
                <w:sz w:val="21"/>
              </w:rPr>
              <w:t>目</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チェックのポイント</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欄</w:t>
            </w:r>
          </w:p>
        </w:tc>
      </w:tr>
      <w:tr>
        <w:trPr>
          <w:cantSplit/>
          <w:trHeight w:val="800"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6"/>
                <w:kern w:val="2"/>
                <w:sz w:val="21"/>
              </w:rPr>
              <w:t>流入管きょ及び放流</w:t>
            </w:r>
            <w:r>
              <w:rPr>
                <w:rFonts w:hint="default" w:ascii="ＭＳ 明朝" w:hAnsi="ＭＳ 明朝" w:eastAsia="ＭＳ 明朝"/>
                <w:kern w:val="2"/>
                <w:sz w:val="21"/>
              </w:rPr>
              <w:t>管きょの勾配</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jc w:val="both"/>
              <w:rPr>
                <w:rFonts w:hint="default"/>
              </w:rPr>
            </w:pPr>
            <w:r>
              <w:rPr>
                <w:rFonts w:hint="default" w:ascii="ＭＳ 明朝" w:hAnsi="ＭＳ 明朝" w:eastAsia="ＭＳ 明朝"/>
                <w:kern w:val="2"/>
                <w:sz w:val="21"/>
              </w:rPr>
              <w:t>汚物や汚水の停滞がないか。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00"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放流先の状況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jc w:val="both"/>
              <w:rPr>
                <w:rFonts w:hint="default"/>
              </w:rPr>
            </w:pPr>
            <w:r>
              <w:rPr>
                <w:rFonts w:hint="default" w:ascii="ＭＳ 明朝" w:hAnsi="ＭＳ 明朝" w:eastAsia="ＭＳ 明朝"/>
                <w:kern w:val="2"/>
                <w:sz w:val="21"/>
              </w:rPr>
              <w:t>放流口と放流水路の水位差が適切に保たれ、逆流のおそれはないか。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誤接合等の有無</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jc w:val="both"/>
              <w:rPr>
                <w:rFonts w:hint="default"/>
              </w:rPr>
            </w:pPr>
            <w:r>
              <w:rPr>
                <w:rFonts w:hint="default" w:ascii="ＭＳ 明朝" w:hAnsi="ＭＳ 明朝" w:eastAsia="ＭＳ 明朝"/>
                <w:kern w:val="2"/>
                <w:sz w:val="21"/>
              </w:rPr>
              <w:t>生活排水がすべて接続されているか。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jc w:val="both"/>
              <w:rPr>
                <w:rFonts w:hint="default"/>
              </w:rPr>
            </w:pPr>
            <w:r>
              <w:rPr>
                <w:rFonts w:hint="default" w:ascii="ＭＳ 明朝" w:hAnsi="ＭＳ 明朝" w:eastAsia="ＭＳ 明朝"/>
                <w:kern w:val="2"/>
                <w:sz w:val="21"/>
              </w:rPr>
              <w:t>雨水や工場廃水等が流入していないか。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00"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升の位置及び種類</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起点、屈曲点、合流点及び一定間隔ごとに適切な升が設置されているか。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168"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流入管きょ、放流管きょ及び空気配管の変形、破損のおそれ</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管の露出等により変形、破損のおそれはないか。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00"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6</w:t>
            </w:r>
            <w:r>
              <w:rPr>
                <w:rFonts w:hint="default" w:ascii="ＭＳ 明朝" w:hAnsi="ＭＳ 明朝" w:eastAsia="ＭＳ 明朝"/>
                <w:kern w:val="2"/>
                <w:sz w:val="21"/>
              </w:rPr>
              <w:t>　かさ上げの状況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バルブの操作などの維持管理を容易に行うことができるか。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00" w:hRule="atLeast"/>
        </w:trPr>
        <w:tc>
          <w:tcPr>
            <w:tcW w:w="2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7</w:t>
            </w:r>
            <w:r>
              <w:rPr>
                <w:rFonts w:hint="default" w:ascii="ＭＳ 明朝" w:hAnsi="ＭＳ 明朝" w:eastAsia="ＭＳ 明朝"/>
                <w:kern w:val="2"/>
                <w:sz w:val="21"/>
              </w:rPr>
              <w:t>　浄化槽本体の上部及びその周辺の状況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保守点検、清掃を行いにくい場所に設置されていないか。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保守点検、清掃の支障となるものが置かれていないか。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コンクリートスラブが打たれているか。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53"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8</w:t>
            </w:r>
            <w:r>
              <w:rPr>
                <w:rFonts w:hint="default" w:ascii="ＭＳ 明朝" w:hAnsi="ＭＳ 明朝" w:eastAsia="ＭＳ 明朝"/>
                <w:kern w:val="2"/>
                <w:sz w:val="21"/>
              </w:rPr>
              <w:t>　漏水の有無</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漏水が生じていないか。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74" w:hRule="atLeast"/>
        </w:trPr>
        <w:tc>
          <w:tcPr>
            <w:tcW w:w="28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9</w:t>
            </w:r>
            <w:r>
              <w:rPr>
                <w:rFonts w:hint="default" w:ascii="ＭＳ 明朝" w:hAnsi="ＭＳ 明朝" w:eastAsia="ＭＳ 明朝"/>
                <w:kern w:val="2"/>
                <w:sz w:val="21"/>
              </w:rPr>
              <w:t>　浄化槽本体の水平の状況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水平が保たれているか。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19" w:hRule="atLeast"/>
        </w:trPr>
        <w:tc>
          <w:tcPr>
            <w:tcW w:w="2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10</w:t>
            </w:r>
            <w:r>
              <w:rPr>
                <w:rFonts w:hint="default" w:ascii="ＭＳ 明朝" w:hAnsi="ＭＳ 明朝" w:eastAsia="ＭＳ 明朝"/>
                <w:kern w:val="2"/>
                <w:sz w:val="21"/>
              </w:rPr>
              <w:t>　接触材等の変形、破損、固定の状況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嫌気ろ床槽のろ材及び接触ばっ気槽の接触材に変形や破損はないか。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しっかり固定されているか。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40" w:hRule="atLeast"/>
        </w:trPr>
        <w:tc>
          <w:tcPr>
            <w:tcW w:w="2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34" w:hanging="134"/>
              <w:jc w:val="both"/>
              <w:rPr>
                <w:rFonts w:hint="default"/>
              </w:rPr>
            </w:pPr>
            <w:r>
              <w:rPr>
                <w:rFonts w:hint="default" w:ascii="ＭＳ 明朝" w:hAnsi="ＭＳ 明朝" w:eastAsia="ＭＳ 明朝"/>
                <w:kern w:val="2"/>
                <w:sz w:val="21"/>
              </w:rPr>
              <w:t>11</w:t>
            </w:r>
            <w:r>
              <w:rPr>
                <w:rFonts w:hint="default" w:ascii="ＭＳ 明朝" w:hAnsi="ＭＳ 明朝" w:eastAsia="ＭＳ 明朝"/>
                <w:kern w:val="2"/>
                <w:sz w:val="21"/>
              </w:rPr>
              <w:t>　ばっ気装置、逆洗装置及び汚泥移送装置の変形、破損、固定及び稼働の状況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各装置に変形や破損はないか。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4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しっかり固定されているか。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40" w:hRule="atLeast"/>
        </w:trPr>
        <w:tc>
          <w:tcPr>
            <w:tcW w:w="2814" w:type="dxa"/>
            <w:vMerge w:val="continue"/>
            <w:tcBorders>
              <w:top w:val="single" w:color="auto" w:sz="4" w:space="0"/>
              <w:left w:val="single" w:color="auto" w:sz="4" w:space="0"/>
              <w:bottom w:val="nil"/>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空気の出方や水流に片寄りはないか。</w:t>
            </w:r>
          </w:p>
        </w:tc>
        <w:tc>
          <w:tcPr>
            <w:tcW w:w="1352"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33" w:hanging="233"/>
              <w:jc w:val="both"/>
              <w:rPr>
                <w:rFonts w:hint="default"/>
              </w:rPr>
            </w:pPr>
            <w:r>
              <w:rPr>
                <w:rFonts w:hint="default" w:ascii="ＭＳ 明朝" w:hAnsi="ＭＳ 明朝" w:eastAsia="ＭＳ 明朝"/>
                <w:kern w:val="2"/>
                <w:sz w:val="21"/>
              </w:rPr>
              <w:t>12</w:t>
            </w:r>
            <w:r>
              <w:rPr>
                <w:rFonts w:hint="default" w:ascii="ＭＳ 明朝" w:hAnsi="ＭＳ 明朝" w:eastAsia="ＭＳ 明朝"/>
                <w:kern w:val="2"/>
                <w:sz w:val="21"/>
              </w:rPr>
              <w:t>　消毒設備の変形、破損、固定の状況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消毒設備に変形や破損はないか。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しっかり固定されているか。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薬剤筒は傾いていないか。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33" w:hanging="233"/>
              <w:jc w:val="both"/>
              <w:rPr>
                <w:rFonts w:hint="default"/>
              </w:rPr>
            </w:pPr>
            <w:r>
              <w:rPr>
                <w:rFonts w:hint="default" w:ascii="ＭＳ 明朝" w:hAnsi="ＭＳ 明朝" w:eastAsia="ＭＳ 明朝"/>
                <w:kern w:val="2"/>
                <w:sz w:val="21"/>
              </w:rPr>
              <w:t>13</w:t>
            </w:r>
            <w:r>
              <w:rPr>
                <w:rFonts w:hint="default" w:ascii="ＭＳ 明朝" w:hAnsi="ＭＳ 明朝" w:eastAsia="ＭＳ 明朝"/>
                <w:kern w:val="2"/>
                <w:sz w:val="21"/>
              </w:rPr>
              <w:t>　ポンプ設備</w:t>
            </w:r>
            <w:r>
              <w:rPr>
                <w:rFonts w:hint="default" w:ascii="ＭＳ 明朝" w:hAnsi="ＭＳ 明朝" w:eastAsia="ＭＳ 明朝"/>
                <w:kern w:val="2"/>
                <w:sz w:val="21"/>
              </w:rPr>
              <w:t>(</w:t>
            </w:r>
            <w:r>
              <w:rPr>
                <w:rFonts w:hint="default" w:ascii="ＭＳ 明朝" w:hAnsi="ＭＳ 明朝" w:eastAsia="ＭＳ 明朝"/>
                <w:kern w:val="2"/>
                <w:sz w:val="21"/>
              </w:rPr>
              <w:t>流入ポンプ及び放流ポンプ</w:t>
            </w:r>
            <w:r>
              <w:rPr>
                <w:rFonts w:hint="default" w:ascii="ＭＳ 明朝" w:hAnsi="ＭＳ 明朝" w:eastAsia="ＭＳ 明朝"/>
                <w:kern w:val="2"/>
                <w:sz w:val="21"/>
              </w:rPr>
              <w:t>)</w:t>
            </w:r>
            <w:r>
              <w:rPr>
                <w:rFonts w:hint="default" w:ascii="ＭＳ 明朝" w:hAnsi="ＭＳ 明朝" w:eastAsia="ＭＳ 明朝"/>
                <w:kern w:val="2"/>
                <w:sz w:val="21"/>
              </w:rPr>
              <w:t>の設置、稼動状況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ポンプますに変形や破損はないか。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ポンプますに漏水のおそれはないか。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ポンプが</w:t>
            </w:r>
            <w:r>
              <w:rPr>
                <w:rFonts w:hint="default" w:ascii="ＭＳ 明朝" w:hAnsi="ＭＳ 明朝" w:eastAsia="ＭＳ 明朝"/>
                <w:kern w:val="2"/>
                <w:sz w:val="21"/>
              </w:rPr>
              <w:t>2</w:t>
            </w:r>
            <w:r>
              <w:rPr>
                <w:rFonts w:hint="default" w:ascii="ＭＳ 明朝" w:hAnsi="ＭＳ 明朝" w:eastAsia="ＭＳ 明朝"/>
                <w:kern w:val="2"/>
                <w:sz w:val="21"/>
              </w:rPr>
              <w:t>台以上設置されているか。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設計どおりの能力のポンプが設置されているか。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ポンプの固定が十分行われているか。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ポンプの取り外しが可能か。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ポンプの位置や配管がレベルスイッチの稼動を妨げるおそれはないか。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33" w:hanging="233"/>
              <w:jc w:val="both"/>
              <w:rPr>
                <w:rFonts w:hint="default"/>
              </w:rPr>
            </w:pPr>
            <w:r>
              <w:rPr>
                <w:rFonts w:hint="default" w:ascii="ＭＳ 明朝" w:hAnsi="ＭＳ 明朝" w:eastAsia="ＭＳ 明朝"/>
                <w:kern w:val="2"/>
                <w:sz w:val="21"/>
              </w:rPr>
              <w:t>14</w:t>
            </w:r>
            <w:r>
              <w:rPr>
                <w:rFonts w:hint="default" w:ascii="ＭＳ 明朝" w:hAnsi="ＭＳ 明朝" w:eastAsia="ＭＳ 明朝"/>
                <w:kern w:val="2"/>
                <w:sz w:val="21"/>
              </w:rPr>
              <w:t>　ブロワーの設置、稼動状況</w:t>
            </w: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防振対策がなされているか。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固定が十分行われているか。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アースはなされているか。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30" w:hanging="230"/>
              <w:jc w:val="both"/>
              <w:rPr>
                <w:rFonts w:hint="default"/>
              </w:rPr>
            </w:pPr>
          </w:p>
        </w:tc>
        <w:tc>
          <w:tcPr>
            <w:tcW w:w="43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漏電のおそれはないか。</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134" w:hRule="atLeast"/>
        </w:trPr>
        <w:tc>
          <w:tcPr>
            <w:tcW w:w="851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wordWrap w:val="0"/>
              <w:autoSpaceDE w:val="0"/>
              <w:autoSpaceDN w:val="0"/>
              <w:snapToGrid w:val="1"/>
              <w:spacing w:before="83" w:beforeLines="0" w:beforeAutospacing="0" w:after="83" w:afterLines="0" w:afterAutospacing="0"/>
              <w:jc w:val="both"/>
              <w:rPr>
                <w:rFonts w:hint="default"/>
              </w:rPr>
            </w:pPr>
            <w:r>
              <w:rPr>
                <w:rFonts w:hint="default" w:ascii="ＭＳ 明朝" w:hAnsi="ＭＳ 明朝" w:eastAsia="ＭＳ 明朝"/>
                <w:kern w:val="2"/>
                <w:sz w:val="21"/>
              </w:rPr>
              <w:t>　　　上記のとおり確認したことを証します。</w:t>
            </w:r>
          </w:p>
          <w:p>
            <w:pPr>
              <w:pStyle w:val="0"/>
              <w:jc w:val="both"/>
              <w:rPr>
                <w:rFonts w:hint="default"/>
              </w:rPr>
            </w:pPr>
            <w:r>
              <w:rPr>
                <w:rFonts w:hint="default" w:ascii="ＭＳ 明朝" w:hAnsi="ＭＳ 明朝" w:eastAsia="ＭＳ 明朝"/>
                <w:kern w:val="2"/>
                <w:sz w:val="21"/>
              </w:rPr>
              <w:t>　　　　　年　　月　　日</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kern w:val="2"/>
                <w:sz w:val="21"/>
              </w:rPr>
              <w:t>担当浄化槽整備士氏名　　　　　　　　　　</w:t>
            </w:r>
          </w:p>
          <w:p>
            <w:pPr>
              <w:pStyle w:val="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浄化槽整備士免状の交付番号　　　　</w:t>
            </w:r>
            <w:r>
              <w:rPr>
                <w:rFonts w:hint="default" w:ascii="ＭＳ 明朝" w:hAnsi="ＭＳ 明朝" w:eastAsia="ＭＳ 明朝"/>
                <w:kern w:val="2"/>
                <w:sz w:val="21"/>
              </w:rPr>
              <w:t>)</w:t>
            </w:r>
            <w:r>
              <w:rPr>
                <w:rFonts w:hint="default" w:ascii="ＭＳ 明朝" w:hAnsi="ＭＳ 明朝" w:eastAsia="ＭＳ 明朝"/>
                <w:kern w:val="2"/>
                <w:sz w:val="21"/>
              </w:rPr>
              <w:t>　　</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1"/>
      <w:autoSpaceDE w:val="1"/>
      <w:autoSpaceDN w:val="1"/>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17</Words>
  <Characters>867</Characters>
  <Application>JUST Note</Application>
  <Lines>159</Lines>
  <Paragraphs>85</Paragraphs>
  <CharactersWithSpaces>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2023-12-05T00:55:27Z</cp:lastPrinted>
  <dcterms:created xsi:type="dcterms:W3CDTF">2010-12-09T11:59:00Z</dcterms:created>
  <dcterms:modified xsi:type="dcterms:W3CDTF">2023-12-05T00:39:14Z</dcterms:modified>
  <cp:revision>10</cp:revision>
</cp:coreProperties>
</file>