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rPr>
        <mc:AlternateContent>
          <mc:Choice Requires="wps">
            <w:drawing>
              <wp:anchor distT="0" distB="0" distL="114300" distR="114300" simplePos="0" relativeHeight="8" behindDoc="0" locked="0" layoutInCell="1" hidden="0" allowOverlap="1">
                <wp:simplePos x="0" y="0"/>
                <wp:positionH relativeFrom="margin">
                  <wp:posOffset>9525</wp:posOffset>
                </wp:positionH>
                <wp:positionV relativeFrom="paragraph">
                  <wp:posOffset>-10795</wp:posOffset>
                </wp:positionV>
                <wp:extent cx="5553075" cy="100965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5553075" cy="1009650"/>
                        </a:xfrm>
                        <a:prstGeom prst="rect">
                          <a:avLst/>
                        </a:prstGeom>
                        <a:solidFill>
                          <a:sysClr val="window" lastClr="FFFFFF"/>
                        </a:solidFill>
                        <a:ln w="6350">
                          <a:solidFill>
                            <a:prstClr val="black"/>
                          </a:solidFill>
                        </a:ln>
                      </wps:spPr>
                      <wps:txbx>
                        <w:txbxContent>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令和５年</w:t>
                            </w:r>
                            <w:r>
                              <w:rPr>
                                <w:rFonts w:hint="eastAsia" w:asciiTheme="majorEastAsia" w:hAnsiTheme="majorEastAsia" w:eastAsiaTheme="majorEastAsia"/>
                              </w:rPr>
                              <w:t>1</w:t>
                            </w:r>
                            <w:r>
                              <w:rPr>
                                <w:rFonts w:hint="default" w:asciiTheme="majorEastAsia" w:hAnsiTheme="majorEastAsia" w:eastAsiaTheme="majorEastAsia"/>
                              </w:rPr>
                              <w:t>0</w:t>
                            </w:r>
                            <w:r>
                              <w:rPr>
                                <w:rFonts w:hint="eastAsia" w:asciiTheme="majorEastAsia" w:hAnsiTheme="majorEastAsia" w:eastAsiaTheme="major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rPr>
                                <w:rFonts w:hint="default" w:asciiTheme="majorEastAsia" w:hAnsiTheme="majorEastAsia" w:eastAsiaTheme="majorEastAsia"/>
                              </w:rPr>
                            </w:pPr>
                          </w:p>
                          <w:p>
                            <w:pPr>
                              <w:pStyle w:val="0"/>
                              <w:spacing w:line="280" w:lineRule="exact"/>
                              <w:ind w:firstLine="280" w:firstLineChars="100"/>
                              <w:rPr>
                                <w:rFonts w:hint="default" w:asciiTheme="majorEastAsia" w:hAnsiTheme="majorEastAsia" w:eastAsiaTheme="majorEastAsia"/>
                              </w:rPr>
                            </w:pPr>
                            <w:r>
                              <w:rPr>
                                <w:rFonts w:hint="eastAsia" w:asciiTheme="majorEastAsia" w:hAnsiTheme="majorEastAsia" w:eastAsiaTheme="majorEastAsia"/>
                                <w:sz w:val="28"/>
                              </w:rPr>
                              <w:t>□</w:t>
                            </w:r>
                            <w:r>
                              <w:rPr>
                                <w:rFonts w:hint="eastAsia" w:asciiTheme="majorEastAsia" w:hAnsiTheme="majorEastAsia" w:eastAsiaTheme="majorEastAsia"/>
                                <w:sz w:val="28"/>
                              </w:rPr>
                              <w:t xml:space="preserve"> </w:t>
                            </w:r>
                            <w:r>
                              <w:rPr>
                                <w:rFonts w:hint="eastAsia" w:asciiTheme="majorEastAsia" w:hAnsiTheme="majorEastAsia" w:eastAsiaTheme="majorEastAsia"/>
                              </w:rPr>
                              <w:t>当該申請は既存融資の借換を目的とした申請です。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0.85pt;mso-position-vertical-relative:text;mso-position-horizontal-relative:margin;v-text-anchor:top;position:absolute;height:79.5pt;mso-wrap-distance-top:0pt;width:437.25pt;mso-wrap-distance-left:9pt;margin-left:0.75pt;z-index:8;" o:spid="_x0000_s1026" o:allowincell="t" o:allowoverlap="t" filled="t" fillcolor="#ffffff" stroked="t" strokecolor="#000000" strokeweight="0.5pt" o:spt="202" type="#_x0000_t202">
                <v:fill/>
                <v:stroke filltype="solid"/>
                <v:textbox style="layout-flow:horizontal;">
                  <w:txbxContent>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令和５年</w:t>
                      </w:r>
                      <w:r>
                        <w:rPr>
                          <w:rFonts w:hint="eastAsia" w:asciiTheme="majorEastAsia" w:hAnsiTheme="majorEastAsia" w:eastAsiaTheme="majorEastAsia"/>
                        </w:rPr>
                        <w:t>1</w:t>
                      </w:r>
                      <w:r>
                        <w:rPr>
                          <w:rFonts w:hint="default" w:asciiTheme="majorEastAsia" w:hAnsiTheme="majorEastAsia" w:eastAsiaTheme="majorEastAsia"/>
                        </w:rPr>
                        <w:t>0</w:t>
                      </w:r>
                      <w:r>
                        <w:rPr>
                          <w:rFonts w:hint="eastAsia" w:asciiTheme="majorEastAsia" w:hAnsiTheme="majorEastAsia" w:eastAsiaTheme="major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rPr>
                          <w:rFonts w:hint="default" w:asciiTheme="majorEastAsia" w:hAnsiTheme="majorEastAsia" w:eastAsiaTheme="majorEastAsia"/>
                        </w:rPr>
                      </w:pPr>
                    </w:p>
                    <w:p>
                      <w:pPr>
                        <w:pStyle w:val="0"/>
                        <w:spacing w:line="280" w:lineRule="exact"/>
                        <w:ind w:firstLine="280" w:firstLineChars="100"/>
                        <w:rPr>
                          <w:rFonts w:hint="default" w:asciiTheme="majorEastAsia" w:hAnsiTheme="majorEastAsia" w:eastAsiaTheme="majorEastAsia"/>
                        </w:rPr>
                      </w:pPr>
                      <w:r>
                        <w:rPr>
                          <w:rFonts w:hint="eastAsia" w:asciiTheme="majorEastAsia" w:hAnsiTheme="majorEastAsia" w:eastAsiaTheme="majorEastAsia"/>
                          <w:sz w:val="28"/>
                        </w:rPr>
                        <w:t>□</w:t>
                      </w:r>
                      <w:r>
                        <w:rPr>
                          <w:rFonts w:hint="eastAsia" w:asciiTheme="majorEastAsia" w:hAnsiTheme="majorEastAsia" w:eastAsiaTheme="majorEastAsia"/>
                          <w:sz w:val="28"/>
                        </w:rPr>
                        <w:t xml:space="preserve"> </w:t>
                      </w:r>
                      <w:r>
                        <w:rPr>
                          <w:rFonts w:hint="eastAsia" w:asciiTheme="majorEastAsia" w:hAnsiTheme="majorEastAsia" w:eastAsiaTheme="majorEastAsia"/>
                        </w:rPr>
                        <w:t>当該申請は既存融資の借換を目的とした申請です。</w:t>
                      </w:r>
                    </w:p>
                  </w:txbxContent>
                </v:textbox>
                <v:imagedata o:title=""/>
                <w10:wrap type="none" anchorx="margin" anchory="text"/>
              </v:shape>
            </w:pict>
          </mc:Fallback>
        </mc:AlternateContent>
      </w: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様式第４－③</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494"/>
      </w:tblGrid>
      <w:tr>
        <w:trPr/>
        <w:tc>
          <w:tcPr>
            <w:tcW w:w="50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中小企業信用保険法第２条第５項第４号の規定による認定申請書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　　年　　月　　日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横芝光町長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印</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私は、令和２年新型コロナウイルス感染症の発生に起因して、下記のとおり、経営の安定に支障が生じておりますので、中小企業信用保険法第２条第５項第４号の規定に基づき認定されるようお願いします。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Ａ：災害等の発生における最近１か月間の売上高等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Ｂ：令和元年１２月の売上高等</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（Ｂ×３）－（</w:t>
            </w:r>
            <w:r>
              <w:rPr>
                <w:rFonts w:hint="eastAsia" w:ascii="ＭＳ ゴシック" w:hAnsi="ＭＳ ゴシック" w:eastAsia="ＭＳ ゴシック"/>
                <w:color w:val="000000"/>
                <w:kern w:val="0"/>
                <w:u w:val="single" w:color="000000"/>
              </w:rPr>
              <w:t>Ａ＋Ｃ）</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Ｂ×３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6"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①　本様式は、業歴３ヶ月以上１年１ヶ月未満の場合あるいは前年以降、事業拡大等により前年比較が適当でない特段の事情がある場合に使用します。</w:t>
      </w:r>
    </w:p>
    <w:p>
      <w:pPr>
        <w:pStyle w:val="0"/>
        <w:suppressAutoHyphens w:val="1"/>
        <w:wordWrap w:val="0"/>
        <w:spacing w:line="246"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　本認定とは別に、金融機関及び信用保証協会による金融上の審査があります。</w: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③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r>
        <w:rPr>
          <w:rFonts w:hint="eastAsia"/>
        </w:rPr>
        <mc:AlternateContent>
          <mc:Choice Requires="wps">
            <w:drawing>
              <wp:anchor distT="0" distB="0" distL="114300" distR="114300" simplePos="0" relativeHeight="9" behindDoc="0" locked="0" layoutInCell="1" hidden="0" allowOverlap="1">
                <wp:simplePos x="0" y="0"/>
                <wp:positionH relativeFrom="margin">
                  <wp:posOffset>0</wp:posOffset>
                </wp:positionH>
                <wp:positionV relativeFrom="paragraph">
                  <wp:posOffset>7620</wp:posOffset>
                </wp:positionV>
                <wp:extent cx="5553075" cy="1009650"/>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wps:spPr>
                        <a:xfrm>
                          <a:off x="0" y="0"/>
                          <a:ext cx="5553075" cy="1009650"/>
                        </a:xfrm>
                        <a:prstGeom prst="rect">
                          <a:avLst/>
                        </a:prstGeom>
                        <a:solidFill>
                          <a:sysClr val="window" lastClr="FFFFFF"/>
                        </a:solidFill>
                        <a:ln w="6350">
                          <a:solidFill>
                            <a:prstClr val="black"/>
                          </a:solidFill>
                        </a:ln>
                      </wps:spPr>
                      <wps:txbx>
                        <w:txbxContent>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令和５年</w:t>
                            </w:r>
                            <w:r>
                              <w:rPr>
                                <w:rFonts w:hint="eastAsia" w:asciiTheme="majorEastAsia" w:hAnsiTheme="majorEastAsia" w:eastAsiaTheme="majorEastAsia"/>
                              </w:rPr>
                              <w:t>1</w:t>
                            </w:r>
                            <w:r>
                              <w:rPr>
                                <w:rFonts w:hint="default" w:asciiTheme="majorEastAsia" w:hAnsiTheme="majorEastAsia" w:eastAsiaTheme="majorEastAsia"/>
                              </w:rPr>
                              <w:t>0</w:t>
                            </w:r>
                            <w:r>
                              <w:rPr>
                                <w:rFonts w:hint="eastAsia" w:asciiTheme="majorEastAsia" w:hAnsiTheme="majorEastAsia" w:eastAsiaTheme="major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rPr>
                                <w:rFonts w:hint="default" w:asciiTheme="majorEastAsia" w:hAnsiTheme="majorEastAsia" w:eastAsiaTheme="majorEastAsia"/>
                              </w:rPr>
                            </w:pPr>
                          </w:p>
                          <w:p>
                            <w:pPr>
                              <w:pStyle w:val="0"/>
                              <w:spacing w:line="280" w:lineRule="exact"/>
                              <w:ind w:firstLine="280" w:firstLineChars="100"/>
                              <w:rPr>
                                <w:rFonts w:hint="default" w:asciiTheme="majorEastAsia" w:hAnsiTheme="majorEastAsia" w:eastAsiaTheme="majorEastAsia"/>
                              </w:rPr>
                            </w:pPr>
                            <w:r>
                              <w:rPr>
                                <w:rFonts w:hint="eastAsia" w:asciiTheme="majorEastAsia" w:hAnsiTheme="majorEastAsia" w:eastAsiaTheme="majorEastAsia"/>
                                <w:sz w:val="28"/>
                              </w:rPr>
                              <w:t>□</w:t>
                            </w:r>
                            <w:r>
                              <w:rPr>
                                <w:rFonts w:hint="eastAsia" w:asciiTheme="majorEastAsia" w:hAnsiTheme="majorEastAsia" w:eastAsiaTheme="majorEastAsia"/>
                                <w:sz w:val="28"/>
                              </w:rPr>
                              <w:t xml:space="preserve"> </w:t>
                            </w:r>
                            <w:r>
                              <w:rPr>
                                <w:rFonts w:hint="eastAsia" w:asciiTheme="majorEastAsia" w:hAnsiTheme="majorEastAsia" w:eastAsiaTheme="majorEastAsia"/>
                              </w:rPr>
                              <w:t>当該申請は既存融資の借換を目的とした申請です。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0.6pt;mso-position-vertical-relative:text;mso-position-horizontal-relative:margin;v-text-anchor:top;position:absolute;height:79.5pt;mso-wrap-distance-top:0pt;width:437.25pt;mso-wrap-distance-left:9pt;margin-left:0pt;z-index:9;" o:spid="_x0000_s1027" o:allowincell="t" o:allowoverlap="t" filled="t" fillcolor="#ffffff" stroked="t" strokecolor="#000000" strokeweight="0.5pt" o:spt="202" type="#_x0000_t202">
                <v:fill/>
                <v:stroke filltype="solid"/>
                <v:textbox style="layout-flow:horizontal;">
                  <w:txbxContent>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令和５年</w:t>
                      </w:r>
                      <w:r>
                        <w:rPr>
                          <w:rFonts w:hint="eastAsia" w:asciiTheme="majorEastAsia" w:hAnsiTheme="majorEastAsia" w:eastAsiaTheme="majorEastAsia"/>
                        </w:rPr>
                        <w:t>1</w:t>
                      </w:r>
                      <w:r>
                        <w:rPr>
                          <w:rFonts w:hint="default" w:asciiTheme="majorEastAsia" w:hAnsiTheme="majorEastAsia" w:eastAsiaTheme="majorEastAsia"/>
                        </w:rPr>
                        <w:t>0</w:t>
                      </w:r>
                      <w:r>
                        <w:rPr>
                          <w:rFonts w:hint="eastAsia" w:asciiTheme="majorEastAsia" w:hAnsiTheme="majorEastAsia" w:eastAsiaTheme="major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rPr>
                          <w:rFonts w:hint="default" w:asciiTheme="majorEastAsia" w:hAnsiTheme="majorEastAsia" w:eastAsiaTheme="majorEastAsia"/>
                        </w:rPr>
                      </w:pPr>
                    </w:p>
                    <w:p>
                      <w:pPr>
                        <w:pStyle w:val="0"/>
                        <w:spacing w:line="280" w:lineRule="exact"/>
                        <w:ind w:firstLine="280" w:firstLineChars="100"/>
                        <w:rPr>
                          <w:rFonts w:hint="default" w:asciiTheme="majorEastAsia" w:hAnsiTheme="majorEastAsia" w:eastAsiaTheme="majorEastAsia"/>
                        </w:rPr>
                      </w:pPr>
                      <w:r>
                        <w:rPr>
                          <w:rFonts w:hint="eastAsia" w:asciiTheme="majorEastAsia" w:hAnsiTheme="majorEastAsia" w:eastAsiaTheme="majorEastAsia"/>
                          <w:sz w:val="28"/>
                        </w:rPr>
                        <w:t>□</w:t>
                      </w:r>
                      <w:r>
                        <w:rPr>
                          <w:rFonts w:hint="eastAsia" w:asciiTheme="majorEastAsia" w:hAnsiTheme="majorEastAsia" w:eastAsiaTheme="majorEastAsia"/>
                          <w:sz w:val="28"/>
                        </w:rPr>
                        <w:t xml:space="preserve"> </w:t>
                      </w:r>
                      <w:r>
                        <w:rPr>
                          <w:rFonts w:hint="eastAsia" w:asciiTheme="majorEastAsia" w:hAnsiTheme="majorEastAsia" w:eastAsiaTheme="majorEastAsia"/>
                        </w:rPr>
                        <w:t>当該申請は既存融資の借換を目的とした申請です。</w:t>
                      </w:r>
                    </w:p>
                  </w:txbxContent>
                </v:textbox>
                <v:imagedata o:title=""/>
                <w10:wrap type="none" anchorx="margin" anchory="text"/>
              </v:shape>
            </w:pict>
          </mc:Fallback>
        </mc:AlternateConten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様式第４－③</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494"/>
      </w:tblGrid>
      <w:tr>
        <w:trPr/>
        <w:tc>
          <w:tcPr>
            <w:tcW w:w="50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中小企業信用保険法第２条第５項第４号の規定による認定申請書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　　年　　月　　日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横芝光町長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印</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私は、令和２年新型コロナウイルス感染症の発生に起因して、下記のとおり、経営の安定に支障が生じておりますので、中小企業信用保険法第２条第５項第４号の規定に基づき認定されるようお願いします。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Ａ：災害等の発生における最近１か月間の売上高等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Ｂ：令和元年１２月の売上高等</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（Ｂ×３）－（</w:t>
            </w:r>
            <w:r>
              <w:rPr>
                <w:rFonts w:hint="eastAsia" w:ascii="ＭＳ ゴシック" w:hAnsi="ＭＳ ゴシック" w:eastAsia="ＭＳ ゴシック"/>
                <w:color w:val="000000"/>
                <w:kern w:val="0"/>
                <w:u w:val="single" w:color="000000"/>
              </w:rPr>
              <w:t>Ａ＋Ｃ）</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Ｂ×３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46" w:lineRule="exact"/>
        <w:jc w:val="left"/>
        <w:textAlignment w:val="baseline"/>
        <w:rPr>
          <w:rFonts w:hint="default"/>
        </w:rPr>
      </w:pPr>
      <w:r>
        <w:rPr>
          <w:rFonts w:hint="eastAsia"/>
        </w:rPr>
        <w:t>横産第　　　号</w:t>
      </w:r>
      <w:bookmarkStart w:id="0" w:name="_GoBack"/>
      <w:bookmarkEnd w:id="0"/>
    </w:p>
    <w:p>
      <w:pPr>
        <w:pStyle w:val="0"/>
        <w:suppressAutoHyphens w:val="1"/>
        <w:wordWrap w:val="0"/>
        <w:spacing w:line="246" w:lineRule="exact"/>
        <w:jc w:val="left"/>
        <w:textAlignment w:val="baseline"/>
        <w:rPr>
          <w:rFonts w:hint="default"/>
        </w:rPr>
      </w:pPr>
      <w:r>
        <w:rPr>
          <w:rFonts w:hint="eastAsia"/>
        </w:rPr>
        <w:t>令和　　年　　月　　日</w:t>
      </w:r>
    </w:p>
    <w:p>
      <w:pPr>
        <w:pStyle w:val="0"/>
        <w:suppressAutoHyphens w:val="1"/>
        <w:wordWrap w:val="0"/>
        <w:spacing w:line="246" w:lineRule="exact"/>
        <w:jc w:val="left"/>
        <w:textAlignment w:val="baseline"/>
        <w:rPr>
          <w:rFonts w:hint="default"/>
        </w:rPr>
      </w:pPr>
    </w:p>
    <w:p>
      <w:pPr>
        <w:pStyle w:val="0"/>
        <w:suppressAutoHyphens w:val="1"/>
        <w:wordWrap w:val="0"/>
        <w:spacing w:line="246" w:lineRule="exact"/>
        <w:jc w:val="left"/>
        <w:textAlignment w:val="baseline"/>
        <w:rPr>
          <w:rFonts w:hint="default"/>
        </w:rPr>
      </w:pPr>
      <w:r>
        <w:rPr>
          <w:rFonts w:hint="eastAsia"/>
        </w:rPr>
        <w:t>申請のとおり、相違ないことを認定します。</w:t>
      </w:r>
    </w:p>
    <w:p>
      <w:pPr>
        <w:pStyle w:val="0"/>
        <w:suppressAutoHyphens w:val="1"/>
        <w:wordWrap w:val="0"/>
        <w:spacing w:line="246" w:lineRule="exact"/>
        <w:jc w:val="left"/>
        <w:textAlignment w:val="baseline"/>
        <w:rPr>
          <w:rFonts w:hint="default"/>
        </w:rPr>
      </w:pPr>
      <w:r>
        <w:rPr>
          <w:rFonts w:hint="eastAsia"/>
        </w:rPr>
        <w:t>（注）本認定書の有効期間：令和　　年　　月　　日から令和　　年　　月　　日まで</w:t>
      </w:r>
    </w:p>
    <w:p>
      <w:pPr>
        <w:pStyle w:val="0"/>
        <w:suppressAutoHyphens w:val="1"/>
        <w:wordWrap w:val="0"/>
        <w:spacing w:line="260" w:lineRule="exact"/>
        <w:jc w:val="right"/>
        <w:textAlignment w:val="baseline"/>
        <w:rPr>
          <w:rFonts w:hint="default"/>
        </w:rPr>
      </w:pPr>
    </w:p>
    <w:p>
      <w:pPr>
        <w:pStyle w:val="0"/>
        <w:suppressAutoHyphens w:val="1"/>
        <w:wordWrap w:val="0"/>
        <w:spacing w:line="240" w:lineRule="exact"/>
        <w:ind w:left="420" w:hanging="420" w:hangingChars="200"/>
        <w:jc w:val="right"/>
        <w:textAlignment w:val="baseline"/>
        <w:rPr>
          <w:rFonts w:hint="default" w:ascii="ＭＳ ゴシック" w:hAnsi="ＭＳ ゴシック" w:eastAsia="ＭＳ ゴシック"/>
          <w:color w:val="000000"/>
          <w:kern w:val="0"/>
        </w:rPr>
      </w:pPr>
      <w:r>
        <w:rPr>
          <w:rFonts w:hint="eastAsia"/>
        </w:rPr>
        <w:t>認定者名　横芝光町長　佐藤　晴彦　　</w:t>
      </w:r>
    </w:p>
    <w:sectPr>
      <w:footnotePr>
        <w:pos w:val="beneathText"/>
      </w:footnotePr>
      <w:pgSz w:w="11906" w:h="16838"/>
      <w:pgMar w:top="1985" w:right="1701" w:bottom="1701" w:left="170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footnotePr>
    <w:pos w:val="beneathTex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paragraph" w:styleId="43">
    <w:name w:val="footnote text"/>
    <w:basedOn w:val="0"/>
    <w:next w:val="43"/>
    <w:link w:val="44"/>
    <w:uiPriority w:val="0"/>
    <w:semiHidden/>
    <w:pPr>
      <w:snapToGrid w:val="0"/>
      <w:jc w:val="left"/>
    </w:pPr>
  </w:style>
  <w:style w:type="character" w:styleId="44" w:customStyle="1">
    <w:name w:val="脚注文字列 (文字)"/>
    <w:basedOn w:val="10"/>
    <w:next w:val="44"/>
    <w:link w:val="43"/>
    <w:uiPriority w:val="0"/>
  </w:style>
  <w:style w:type="table" w:styleId="45">
    <w:name w:val="Table Grid"/>
    <w:basedOn w:val="11"/>
    <w:next w:val="45"/>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2</Pages>
  <Words>6</Words>
  <Characters>1161</Characters>
  <Application>JUST Note</Application>
  <Lines>115</Lines>
  <Paragraphs>59</Paragraphs>
  <Company>経済産業省</Company>
  <CharactersWithSpaces>2126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Administrator</cp:lastModifiedBy>
  <cp:lastPrinted>2020-03-14T02:24:00Z</cp:lastPrinted>
  <dcterms:created xsi:type="dcterms:W3CDTF">2020-03-17T04:35:00Z</dcterms:created>
  <dcterms:modified xsi:type="dcterms:W3CDTF">2020-03-17T04:41:36Z</dcterms:modified>
  <cp:revision>4</cp:revision>
</cp:coreProperties>
</file>