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0"/>
        <w:tblpPr w:leftFromText="142" w:rightFromText="142" w:topFromText="0" w:bottomFromText="0" w:vertAnchor="text" w:horzAnchor="text" w:tblpXSpec="right" w:tblpY="-741"/>
        <w:tblW w:w="2482" w:type="dxa"/>
        <w:tblLayout w:type="fixed"/>
        <w:tblLook w:firstRow="1" w:lastRow="0" w:firstColumn="1" w:lastColumn="0" w:noHBand="0" w:noVBand="1" w:val="04A0"/>
      </w:tblPr>
      <w:tblGrid>
        <w:gridCol w:w="1440"/>
        <w:gridCol w:w="1042"/>
      </w:tblGrid>
      <w:tr>
        <w:trPr>
          <w:trHeight w:val="721" w:hRule="atLeast"/>
        </w:trPr>
        <w:tc>
          <w:tcPr>
            <w:tcW w:w="1440" w:type="dxa"/>
            <w:vAlign w:val="center"/>
          </w:tcPr>
          <w:p>
            <w:pPr>
              <w:pStyle w:val="0"/>
              <w:jc w:val="center"/>
              <w:rPr>
                <w:rFonts w:hint="eastAsia" w:ascii="ＭＳ 明朝" w:hAnsi="ＭＳ 明朝" w:eastAsia="ＭＳ 明朝"/>
              </w:rPr>
            </w:pPr>
            <w:r>
              <w:rPr>
                <w:rFonts w:hint="eastAsia" w:ascii="ＭＳ 明朝" w:hAnsi="ＭＳ 明朝" w:eastAsia="ＭＳ 明朝"/>
              </w:rPr>
              <w:t>受付番号</w:t>
            </w:r>
          </w:p>
        </w:tc>
        <w:tc>
          <w:tcPr>
            <w:tcW w:w="1042" w:type="dxa"/>
            <w:vAlign w:val="center"/>
          </w:tcPr>
          <w:p>
            <w:pPr>
              <w:pStyle w:val="0"/>
              <w:jc w:val="center"/>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【様式１】</w:t>
      </w:r>
    </w:p>
    <w:p>
      <w:pPr>
        <w:pStyle w:val="0"/>
        <w:rPr>
          <w:rFonts w:hint="eastAsia" w:ascii="ＭＳ 明朝" w:hAnsi="ＭＳ 明朝" w:eastAsia="ＭＳ 明朝"/>
        </w:rPr>
      </w:pPr>
    </w:p>
    <w:p>
      <w:pPr>
        <w:pStyle w:val="0"/>
        <w:jc w:val="center"/>
        <w:rPr>
          <w:rFonts w:hint="eastAsia" w:ascii="ＭＳ 明朝" w:hAnsi="ＭＳ 明朝" w:eastAsia="ＭＳ 明朝"/>
          <w:sz w:val="32"/>
        </w:rPr>
      </w:pPr>
      <w:r>
        <w:rPr>
          <w:rFonts w:hint="eastAsia" w:ascii="ＭＳ 明朝" w:hAnsi="ＭＳ 明朝" w:eastAsia="ＭＳ 明朝"/>
          <w:spacing w:val="40"/>
          <w:kern w:val="0"/>
          <w:sz w:val="32"/>
          <w:fitText w:val="1920" w:id="1"/>
        </w:rPr>
        <w:t>参加申込</w:t>
      </w:r>
      <w:r>
        <w:rPr>
          <w:rFonts w:hint="eastAsia" w:ascii="ＭＳ 明朝" w:hAnsi="ＭＳ 明朝" w:eastAsia="ＭＳ 明朝"/>
          <w:spacing w:val="2"/>
          <w:kern w:val="0"/>
          <w:sz w:val="32"/>
          <w:fitText w:val="1920" w:id="1"/>
        </w:rPr>
        <w:t>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（宛先）横芝光町長　佐藤　晴彦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spacing w:line="276" w:lineRule="auto"/>
        <w:rPr>
          <w:rFonts w:hint="eastAsia" w:ascii="ＭＳ 明朝" w:hAnsi="ＭＳ 明朝" w:eastAsia="ＭＳ 明朝"/>
        </w:rPr>
      </w:pPr>
      <w:r>
        <w:rPr>
          <w:rFonts w:hint="eastAsia" w:ascii="ＭＳ 明朝" w:hAnsi="ＭＳ 明朝" w:eastAsia="ＭＳ 明朝"/>
        </w:rPr>
        <w:t>　令和５年８月２日付けで公募を開始した、横芝光町自動運転実証調査業務委託に係る公募型プロポーザルについて、実施要領及び仕様書に記載の内容を理解し、下記のとおり申し込みます。</w:t>
      </w:r>
    </w:p>
    <w:p>
      <w:pPr>
        <w:pStyle w:val="0"/>
        <w:spacing w:line="276" w:lineRule="auto"/>
        <w:rPr>
          <w:rFonts w:hint="eastAsia" w:ascii="ＭＳ 明朝" w:hAnsi="ＭＳ 明朝" w:eastAsia="ＭＳ 明朝"/>
        </w:rPr>
      </w:pPr>
      <w:r>
        <w:rPr>
          <w:rFonts w:hint="eastAsia" w:ascii="ＭＳ 明朝" w:hAnsi="ＭＳ 明朝" w:eastAsia="ＭＳ 明朝"/>
        </w:rPr>
        <w:t>　ついては、応募書類の記載内容が事実に相違ないこと及び実施要領に定める参加資格の要件を全て満たしていることを裏面のとおり誓約し、相違があった場合、参加資格を取り消されても異議を申し立てません。</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令和５年８月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spacing w:val="420"/>
          <w:kern w:val="0"/>
          <w:fitText w:val="1260" w:id="2"/>
        </w:rPr>
        <w:t>住</w:t>
      </w:r>
      <w:r>
        <w:rPr>
          <w:rFonts w:hint="eastAsia" w:ascii="ＭＳ 明朝" w:hAnsi="ＭＳ 明朝" w:eastAsia="ＭＳ 明朝"/>
          <w:kern w:val="0"/>
          <w:fitText w:val="1260" w:id="2"/>
        </w:rPr>
        <w:t>所</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商号又は名称</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spacing w:val="70"/>
          <w:kern w:val="0"/>
          <w:fitText w:val="1260" w:id="3"/>
        </w:rPr>
        <w:t>代表者</w:t>
      </w:r>
      <w:r>
        <w:rPr>
          <w:rFonts w:hint="eastAsia" w:ascii="ＭＳ 明朝" w:hAnsi="ＭＳ 明朝" w:eastAsia="ＭＳ 明朝"/>
          <w:kern w:val="0"/>
          <w:fitText w:val="1260" w:id="3"/>
        </w:rPr>
        <w:t>名</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印</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bl>
      <w:tblPr>
        <w:tblStyle w:val="30"/>
        <w:tblW w:w="8702" w:type="dxa"/>
        <w:jc w:val="center"/>
        <w:tblInd w:w="0" w:type="dxa"/>
        <w:tblLayout w:type="fixed"/>
        <w:tblLook w:firstRow="1" w:lastRow="0" w:firstColumn="1" w:lastColumn="0" w:noHBand="0" w:noVBand="1" w:val="04A0"/>
      </w:tblPr>
      <w:tblGrid>
        <w:gridCol w:w="1368"/>
        <w:gridCol w:w="3410"/>
        <w:gridCol w:w="3924"/>
      </w:tblGrid>
      <w:tr>
        <w:trPr>
          <w:trHeight w:val="330" w:hRule="atLeast"/>
        </w:trPr>
        <w:tc>
          <w:tcPr>
            <w:tcW w:w="1368" w:type="dxa"/>
            <w:vMerge w:val="restart"/>
            <w:vAlign w:val="center"/>
          </w:tcPr>
          <w:p>
            <w:pPr>
              <w:pStyle w:val="0"/>
              <w:jc w:val="distribute"/>
              <w:rPr>
                <w:rFonts w:hint="eastAsia" w:ascii="ＭＳ 明朝" w:hAnsi="ＭＳ 明朝" w:eastAsia="ＭＳ 明朝"/>
              </w:rPr>
            </w:pPr>
            <w:r>
              <w:rPr>
                <w:rFonts w:hint="eastAsia" w:ascii="ＭＳ 明朝" w:hAnsi="ＭＳ 明朝" w:eastAsia="ＭＳ 明朝"/>
              </w:rPr>
              <w:t>連絡責任者</w:t>
            </w:r>
          </w:p>
        </w:tc>
        <w:tc>
          <w:tcPr>
            <w:tcW w:w="3410" w:type="dxa"/>
            <w:vMerge w:val="restart"/>
            <w:vAlign w:val="top"/>
          </w:tcPr>
          <w:p>
            <w:pPr>
              <w:pStyle w:val="0"/>
              <w:rPr>
                <w:rFonts w:hint="eastAsia" w:ascii="ＭＳ 明朝" w:hAnsi="ＭＳ 明朝" w:eastAsia="ＭＳ 明朝"/>
              </w:rPr>
            </w:pPr>
            <w:r>
              <w:rPr>
                <w:rFonts w:hint="eastAsia" w:ascii="ＭＳ 明朝" w:hAnsi="ＭＳ 明朝" w:eastAsia="ＭＳ 明朝"/>
              </w:rPr>
              <w:t>所属部署</w:t>
            </w:r>
          </w:p>
          <w:p>
            <w:pPr>
              <w:pStyle w:val="0"/>
              <w:rPr>
                <w:rFonts w:hint="eastAsia" w:ascii="ＭＳ 明朝" w:hAnsi="ＭＳ 明朝" w:eastAsia="ＭＳ 明朝"/>
              </w:rPr>
            </w:pPr>
          </w:p>
        </w:tc>
        <w:tc>
          <w:tcPr>
            <w:tcW w:w="392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16"/>
              </w:rPr>
              <w:t>フリガナ</w:t>
            </w:r>
          </w:p>
        </w:tc>
      </w:tr>
      <w:tr>
        <w:trPr>
          <w:trHeight w:val="678" w:hRule="atLeast"/>
        </w:trPr>
        <w:tc>
          <w:tcPr>
            <w:tcW w:w="1368" w:type="dxa"/>
            <w:vMerge w:val="continue"/>
            <w:vAlign w:val="center"/>
          </w:tcPr>
          <w:p>
            <w:pPr>
              <w:pStyle w:val="0"/>
              <w:jc w:val="distribute"/>
              <w:rPr>
                <w:rFonts w:hint="default"/>
              </w:rPr>
            </w:pPr>
          </w:p>
        </w:tc>
        <w:tc>
          <w:tcPr>
            <w:tcW w:w="3410" w:type="dxa"/>
            <w:vMerge w:val="continue"/>
            <w:vAlign w:val="top"/>
          </w:tcPr>
          <w:p>
            <w:pPr>
              <w:pStyle w:val="0"/>
              <w:rPr>
                <w:rFonts w:hint="default"/>
              </w:rPr>
            </w:pPr>
          </w:p>
        </w:tc>
        <w:tc>
          <w:tcPr>
            <w:tcW w:w="392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氏名</w:t>
            </w:r>
          </w:p>
        </w:tc>
      </w:tr>
      <w:tr>
        <w:trPr>
          <w:trHeight w:val="713" w:hRule="atLeast"/>
        </w:trPr>
        <w:tc>
          <w:tcPr>
            <w:tcW w:w="1368" w:type="dxa"/>
            <w:vAlign w:val="center"/>
          </w:tcPr>
          <w:p>
            <w:pPr>
              <w:pStyle w:val="0"/>
              <w:jc w:val="distribute"/>
              <w:rPr>
                <w:rFonts w:hint="eastAsia" w:ascii="ＭＳ 明朝" w:hAnsi="ＭＳ 明朝" w:eastAsia="ＭＳ 明朝"/>
              </w:rPr>
            </w:pPr>
            <w:r>
              <w:rPr>
                <w:rFonts w:hint="eastAsia" w:ascii="ＭＳ 明朝" w:hAnsi="ＭＳ 明朝" w:eastAsia="ＭＳ 明朝"/>
              </w:rPr>
              <w:t>送付先</w:t>
            </w:r>
          </w:p>
        </w:tc>
        <w:tc>
          <w:tcPr>
            <w:tcW w:w="7334" w:type="dxa"/>
            <w:gridSpan w:val="2"/>
            <w:vAlign w:val="top"/>
          </w:tcPr>
          <w:p>
            <w:pPr>
              <w:pStyle w:val="0"/>
              <w:rPr>
                <w:rFonts w:hint="eastAsia" w:ascii="ＭＳ 明朝" w:hAnsi="ＭＳ 明朝" w:eastAsia="ＭＳ 明朝"/>
              </w:rPr>
            </w:pPr>
            <w:r>
              <w:rPr>
                <w:rFonts w:hint="eastAsia" w:ascii="ＭＳ 明朝" w:hAnsi="ＭＳ 明朝" w:eastAsia="ＭＳ 明朝"/>
              </w:rPr>
              <w:t>〒</w:t>
            </w:r>
          </w:p>
        </w:tc>
      </w:tr>
      <w:tr>
        <w:trPr>
          <w:trHeight w:val="540" w:hRule="atLeast"/>
        </w:trPr>
        <w:tc>
          <w:tcPr>
            <w:tcW w:w="1368" w:type="dxa"/>
            <w:vAlign w:val="center"/>
          </w:tcPr>
          <w:p>
            <w:pPr>
              <w:pStyle w:val="0"/>
              <w:jc w:val="distribute"/>
              <w:rPr>
                <w:rFonts w:hint="eastAsia" w:ascii="ＭＳ 明朝" w:hAnsi="ＭＳ 明朝" w:eastAsia="ＭＳ 明朝"/>
              </w:rPr>
            </w:pPr>
            <w:r>
              <w:rPr>
                <w:rFonts w:hint="eastAsia" w:ascii="ＭＳ 明朝" w:hAnsi="ＭＳ 明朝" w:eastAsia="ＭＳ 明朝"/>
              </w:rPr>
              <w:t>電　話</w:t>
            </w:r>
          </w:p>
        </w:tc>
        <w:tc>
          <w:tcPr>
            <w:tcW w:w="7334" w:type="dxa"/>
            <w:gridSpan w:val="2"/>
            <w:vAlign w:val="center"/>
          </w:tcPr>
          <w:p>
            <w:pPr>
              <w:pStyle w:val="0"/>
              <w:rPr>
                <w:rFonts w:hint="eastAsia" w:ascii="ＭＳ 明朝" w:hAnsi="ＭＳ 明朝" w:eastAsia="ＭＳ 明朝"/>
              </w:rPr>
            </w:pPr>
          </w:p>
        </w:tc>
      </w:tr>
      <w:tr>
        <w:trPr>
          <w:trHeight w:val="521" w:hRule="atLeast"/>
        </w:trPr>
        <w:tc>
          <w:tcPr>
            <w:tcW w:w="1368" w:type="dxa"/>
            <w:vAlign w:val="center"/>
          </w:tcPr>
          <w:p>
            <w:pPr>
              <w:pStyle w:val="0"/>
              <w:jc w:val="distribute"/>
              <w:rPr>
                <w:rFonts w:hint="eastAsia" w:ascii="ＭＳ 明朝" w:hAnsi="ＭＳ 明朝" w:eastAsia="ＭＳ 明朝"/>
              </w:rPr>
            </w:pPr>
            <w:r>
              <w:rPr>
                <w:rFonts w:hint="eastAsia" w:ascii="ＭＳ 明朝" w:hAnsi="ＭＳ 明朝" w:eastAsia="ＭＳ 明朝"/>
              </w:rPr>
              <w:t>ＦＡＸ</w:t>
            </w:r>
          </w:p>
        </w:tc>
        <w:tc>
          <w:tcPr>
            <w:tcW w:w="7334" w:type="dxa"/>
            <w:gridSpan w:val="2"/>
            <w:vAlign w:val="center"/>
          </w:tcPr>
          <w:p>
            <w:pPr>
              <w:pStyle w:val="0"/>
              <w:rPr>
                <w:rFonts w:hint="eastAsia" w:ascii="ＭＳ 明朝" w:hAnsi="ＭＳ 明朝" w:eastAsia="ＭＳ 明朝"/>
              </w:rPr>
            </w:pPr>
          </w:p>
        </w:tc>
      </w:tr>
      <w:tr>
        <w:trPr>
          <w:trHeight w:val="516" w:hRule="atLeast"/>
        </w:trPr>
        <w:tc>
          <w:tcPr>
            <w:tcW w:w="1368" w:type="dxa"/>
            <w:vAlign w:val="center"/>
          </w:tcPr>
          <w:p>
            <w:pPr>
              <w:pStyle w:val="0"/>
              <w:jc w:val="distribute"/>
              <w:rPr>
                <w:rFonts w:hint="eastAsia" w:ascii="ＭＳ 明朝" w:hAnsi="ＭＳ 明朝" w:eastAsia="ＭＳ 明朝"/>
              </w:rPr>
            </w:pPr>
            <w:r>
              <w:rPr>
                <w:rFonts w:hint="eastAsia" w:ascii="ＭＳ 明朝" w:hAnsi="ＭＳ 明朝" w:eastAsia="ＭＳ 明朝"/>
              </w:rPr>
              <w:t>E-mail</w:t>
            </w:r>
          </w:p>
        </w:tc>
        <w:tc>
          <w:tcPr>
            <w:tcW w:w="7334" w:type="dxa"/>
            <w:gridSpan w:val="2"/>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overflowPunct w:val="0"/>
        <w:snapToGrid w:val="0"/>
        <w:jc w:val="center"/>
        <w:rPr>
          <w:rFonts w:hint="eastAsia" w:ascii="ＭＳ 明朝" w:hAnsi="ＭＳ 明朝" w:eastAsia="ＭＳ 明朝"/>
          <w:sz w:val="32"/>
        </w:rPr>
      </w:pPr>
      <w:r>
        <w:rPr>
          <w:rFonts w:hint="eastAsia" w:ascii="ＭＳ 明朝" w:hAnsi="ＭＳ 明朝" w:eastAsia="ＭＳ 明朝"/>
          <w:sz w:val="32"/>
        </w:rPr>
        <w:t>誓　約　書</w:t>
      </w:r>
    </w:p>
    <w:p>
      <w:pPr>
        <w:pStyle w:val="0"/>
        <w:rPr>
          <w:rFonts w:hint="eastAsia" w:ascii="ＭＳ 明朝" w:hAnsi="ＭＳ 明朝" w:eastAsia="ＭＳ 明朝"/>
        </w:rPr>
      </w:pPr>
    </w:p>
    <w:p>
      <w:pPr>
        <w:pStyle w:val="0"/>
        <w:wordWrap w:val="0"/>
        <w:overflowPunct w:val="0"/>
        <w:snapToGrid w:val="0"/>
        <w:spacing w:line="311" w:lineRule="exact"/>
        <w:ind w:firstLine="630" w:firstLineChars="300"/>
        <w:rPr>
          <w:rFonts w:hint="eastAsia" w:ascii="ＭＳ 明朝" w:hAnsi="ＭＳ 明朝" w:eastAsia="ＭＳ 明朝"/>
        </w:rPr>
      </w:pPr>
      <w:r>
        <w:rPr>
          <w:rFonts w:hint="eastAsia" w:ascii="ＭＳ 明朝" w:hAnsi="ＭＳ 明朝" w:eastAsia="ＭＳ 明朝"/>
        </w:rPr>
        <w:t>　私は、下記事項について誓約します。</w:t>
      </w:r>
    </w:p>
    <w:p>
      <w:pPr>
        <w:pStyle w:val="0"/>
        <w:overflowPunct w:val="0"/>
        <w:snapToGrid w:val="0"/>
        <w:spacing w:line="311" w:lineRule="exact"/>
        <w:jc w:val="center"/>
        <w:rPr>
          <w:rFonts w:hint="eastAsia" w:ascii="ＭＳ 明朝" w:hAnsi="ＭＳ 明朝" w:eastAsia="ＭＳ 明朝"/>
        </w:rPr>
      </w:pPr>
    </w:p>
    <w:p>
      <w:pPr>
        <w:pStyle w:val="0"/>
        <w:overflowPunct w:val="0"/>
        <w:snapToGrid w:val="0"/>
        <w:spacing w:line="311" w:lineRule="exact"/>
        <w:jc w:val="center"/>
        <w:rPr>
          <w:rFonts w:hint="eastAsia" w:ascii="ＭＳ 明朝" w:hAnsi="ＭＳ 明朝" w:eastAsia="ＭＳ 明朝"/>
        </w:rPr>
      </w:pPr>
      <w:r>
        <w:rPr>
          <w:rFonts w:hint="eastAsia" w:ascii="ＭＳ 明朝" w:hAnsi="ＭＳ 明朝" w:eastAsia="ＭＳ 明朝"/>
        </w:rPr>
        <w:t>記</w:t>
      </w:r>
    </w:p>
    <w:p>
      <w:pPr>
        <w:pStyle w:val="0"/>
        <w:overflowPunct w:val="0"/>
        <w:snapToGrid w:val="0"/>
        <w:spacing w:line="311" w:lineRule="exact"/>
        <w:jc w:val="center"/>
        <w:rPr>
          <w:rFonts w:hint="eastAsia" w:ascii="ＭＳ 明朝" w:hAnsi="ＭＳ 明朝" w:eastAsia="ＭＳ 明朝"/>
        </w:rPr>
      </w:pPr>
    </w:p>
    <w:p>
      <w:pPr>
        <w:pStyle w:val="0"/>
        <w:numPr>
          <w:ilvl w:val="0"/>
          <w:numId w:val="1"/>
        </w:numPr>
        <w:wordWrap w:val="0"/>
        <w:snapToGrid w:val="0"/>
        <w:spacing w:before="180" w:beforeLines="50" w:beforeAutospacing="0"/>
        <w:ind w:left="630" w:leftChars="100" w:hanging="420" w:hangingChars="200"/>
        <w:rPr>
          <w:rFonts w:hint="eastAsia" w:ascii="ＭＳ 明朝" w:hAnsi="ＭＳ 明朝" w:eastAsia="ＭＳ 明朝"/>
        </w:rPr>
      </w:pPr>
      <w:r>
        <w:rPr>
          <w:rFonts w:hint="eastAsia" w:ascii="ＭＳ 明朝" w:hAnsi="ＭＳ 明朝" w:eastAsia="ＭＳ 明朝"/>
        </w:rPr>
        <w:t>応募書類の記載内容が事実に相違ないこと</w:t>
      </w:r>
    </w:p>
    <w:p>
      <w:pPr>
        <w:pStyle w:val="0"/>
        <w:numPr>
          <w:ilvl w:val="0"/>
          <w:numId w:val="1"/>
        </w:numPr>
        <w:wordWrap w:val="0"/>
        <w:snapToGrid w:val="0"/>
        <w:spacing w:before="180" w:beforeLines="50" w:beforeAutospacing="0"/>
        <w:ind w:left="630" w:leftChars="100" w:hanging="420" w:hangingChars="200"/>
        <w:rPr>
          <w:rFonts w:hint="eastAsia" w:ascii="ＭＳ 明朝" w:hAnsi="ＭＳ 明朝" w:eastAsia="ＭＳ 明朝"/>
        </w:rPr>
      </w:pPr>
      <w:r>
        <w:rPr>
          <w:rFonts w:hint="eastAsia" w:ascii="ＭＳ 明朝" w:hAnsi="ＭＳ 明朝" w:eastAsia="ＭＳ 明朝"/>
        </w:rPr>
        <w:t>法人格を有する者であること。</w:t>
      </w:r>
    </w:p>
    <w:p>
      <w:pPr>
        <w:pStyle w:val="0"/>
        <w:numPr>
          <w:ilvl w:val="0"/>
          <w:numId w:val="1"/>
        </w:numPr>
        <w:wordWrap w:val="0"/>
        <w:snapToGrid w:val="0"/>
        <w:spacing w:before="180" w:beforeLines="50" w:beforeAutospacing="0"/>
        <w:ind w:left="630" w:leftChars="100" w:hanging="420" w:hangingChars="200"/>
        <w:rPr>
          <w:rFonts w:hint="eastAsia" w:ascii="ＭＳ 明朝" w:hAnsi="ＭＳ 明朝" w:eastAsia="ＭＳ 明朝"/>
        </w:rPr>
      </w:pPr>
      <w:r>
        <w:rPr>
          <w:rFonts w:hint="eastAsia" w:ascii="ＭＳ 明朝" w:hAnsi="ＭＳ 明朝" w:eastAsia="ＭＳ 明朝"/>
        </w:rPr>
        <w:t>地方自治法施行令</w:t>
      </w:r>
      <w:r>
        <w:rPr>
          <w:rFonts w:hint="eastAsia" w:ascii="ＭＳ 明朝" w:hAnsi="ＭＳ 明朝" w:eastAsia="ＭＳ 明朝"/>
        </w:rPr>
        <w:t>(</w:t>
      </w:r>
      <w:r>
        <w:rPr>
          <w:rFonts w:hint="eastAsia" w:ascii="ＭＳ 明朝" w:hAnsi="ＭＳ 明朝" w:eastAsia="ＭＳ 明朝"/>
        </w:rPr>
        <w:t>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167</w:t>
      </w:r>
      <w:r>
        <w:rPr>
          <w:rFonts w:hint="eastAsia" w:ascii="ＭＳ 明朝" w:hAnsi="ＭＳ 明朝" w:eastAsia="ＭＳ 明朝"/>
        </w:rPr>
        <w:t>条の</w:t>
      </w:r>
      <w:r>
        <w:rPr>
          <w:rFonts w:hint="eastAsia" w:ascii="ＭＳ 明朝" w:hAnsi="ＭＳ 明朝" w:eastAsia="ＭＳ 明朝"/>
        </w:rPr>
        <w:t>4</w:t>
      </w:r>
      <w:r>
        <w:rPr>
          <w:rFonts w:hint="eastAsia" w:ascii="ＭＳ 明朝" w:hAnsi="ＭＳ 明朝" w:eastAsia="ＭＳ 明朝"/>
        </w:rPr>
        <w:t>の規定に該当しないこと。</w:t>
      </w:r>
    </w:p>
    <w:p>
      <w:pPr>
        <w:pStyle w:val="0"/>
        <w:numPr>
          <w:ilvl w:val="0"/>
          <w:numId w:val="1"/>
        </w:numPr>
        <w:wordWrap w:val="0"/>
        <w:snapToGrid w:val="0"/>
        <w:spacing w:before="180" w:beforeLines="50" w:beforeAutospacing="0"/>
        <w:ind w:left="630" w:leftChars="100" w:hanging="420" w:hangingChars="200"/>
        <w:rPr>
          <w:rFonts w:hint="eastAsia" w:ascii="ＭＳ 明朝" w:hAnsi="ＭＳ 明朝" w:eastAsia="ＭＳ 明朝"/>
        </w:rPr>
      </w:pPr>
      <w:r>
        <w:rPr>
          <w:rFonts w:hint="eastAsia" w:ascii="ＭＳ 明朝" w:hAnsi="ＭＳ 明朝" w:eastAsia="ＭＳ 明朝"/>
        </w:rPr>
        <w:t>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号）第</w:t>
      </w:r>
      <w:r>
        <w:rPr>
          <w:rFonts w:hint="eastAsia" w:ascii="ＭＳ 明朝" w:hAnsi="ＭＳ 明朝" w:eastAsia="ＭＳ 明朝"/>
        </w:rPr>
        <w:t>17</w:t>
      </w:r>
      <w:r>
        <w:rPr>
          <w:rFonts w:hint="eastAsia" w:ascii="ＭＳ 明朝" w:hAnsi="ＭＳ 明朝" w:eastAsia="ＭＳ 明朝"/>
        </w:rPr>
        <w:t>条の規定による更生手続の申立てがなされた場合は、更生計画の認可の決定がなされていること。</w:t>
      </w:r>
    </w:p>
    <w:p>
      <w:pPr>
        <w:pStyle w:val="0"/>
        <w:numPr>
          <w:ilvl w:val="0"/>
          <w:numId w:val="1"/>
        </w:numPr>
        <w:wordWrap w:val="0"/>
        <w:snapToGrid w:val="0"/>
        <w:spacing w:before="180" w:beforeLines="50" w:beforeAutospacing="0"/>
        <w:ind w:left="630" w:leftChars="100" w:hanging="420" w:hangingChars="200"/>
        <w:rPr>
          <w:rFonts w:hint="eastAsia" w:ascii="ＭＳ 明朝" w:hAnsi="ＭＳ 明朝" w:eastAsia="ＭＳ 明朝"/>
        </w:rPr>
      </w:pPr>
      <w:r>
        <w:rPr>
          <w:rFonts w:hint="eastAsia" w:ascii="ＭＳ 明朝" w:hAnsi="ＭＳ 明朝" w:eastAsia="ＭＳ 明朝"/>
        </w:rPr>
        <w:t>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号）第</w:t>
      </w:r>
      <w:r>
        <w:rPr>
          <w:rFonts w:hint="eastAsia" w:ascii="ＭＳ 明朝" w:hAnsi="ＭＳ 明朝" w:eastAsia="ＭＳ 明朝"/>
        </w:rPr>
        <w:t>21</w:t>
      </w:r>
      <w:r>
        <w:rPr>
          <w:rFonts w:hint="eastAsia" w:ascii="ＭＳ 明朝" w:hAnsi="ＭＳ 明朝" w:eastAsia="ＭＳ 明朝"/>
        </w:rPr>
        <w:t>条の規定による再生手続の開始の申立てがなされた場合は、再生計画の認可の決定がなされていること。</w:t>
      </w:r>
    </w:p>
    <w:p>
      <w:pPr>
        <w:pStyle w:val="0"/>
        <w:numPr>
          <w:ilvl w:val="0"/>
          <w:numId w:val="1"/>
        </w:numPr>
        <w:wordWrap w:val="0"/>
        <w:snapToGrid w:val="0"/>
        <w:spacing w:before="180" w:beforeLines="50" w:beforeAutospacing="0"/>
        <w:ind w:left="630" w:leftChars="100" w:hanging="420" w:hangingChars="200"/>
        <w:rPr>
          <w:rFonts w:hint="eastAsia" w:ascii="ＭＳ 明朝" w:hAnsi="ＭＳ 明朝" w:eastAsia="ＭＳ 明朝"/>
        </w:rPr>
      </w:pPr>
      <w:r>
        <w:rPr>
          <w:rFonts w:hint="eastAsia" w:ascii="ＭＳ 明朝" w:hAnsi="ＭＳ 明朝" w:eastAsia="ＭＳ 明朝"/>
        </w:rPr>
        <w:t>手形交換所による取引停止処分を受けて</w:t>
      </w:r>
      <w:r>
        <w:rPr>
          <w:rFonts w:hint="eastAsia" w:ascii="ＭＳ 明朝" w:hAnsi="ＭＳ 明朝" w:eastAsia="ＭＳ 明朝"/>
        </w:rPr>
        <w:t>2</w:t>
      </w:r>
      <w:r>
        <w:rPr>
          <w:rFonts w:hint="eastAsia" w:ascii="ＭＳ 明朝" w:hAnsi="ＭＳ 明朝" w:eastAsia="ＭＳ 明朝"/>
        </w:rPr>
        <w:t>年以上を経過していること、または本委託業務の契約</w:t>
      </w:r>
      <w:bookmarkStart w:id="0" w:name="_GoBack"/>
      <w:bookmarkEnd w:id="0"/>
      <w:r>
        <w:rPr>
          <w:rFonts w:hint="eastAsia" w:ascii="ＭＳ 明朝" w:hAnsi="ＭＳ 明朝" w:eastAsia="ＭＳ 明朝"/>
        </w:rPr>
        <w:t>候補者決定日前</w:t>
      </w:r>
      <w:r>
        <w:rPr>
          <w:rFonts w:hint="eastAsia" w:ascii="ＭＳ 明朝" w:hAnsi="ＭＳ 明朝" w:eastAsia="ＭＳ 明朝"/>
        </w:rPr>
        <w:t>6</w:t>
      </w:r>
      <w:r>
        <w:rPr>
          <w:rFonts w:hint="eastAsia" w:ascii="ＭＳ 明朝" w:hAnsi="ＭＳ 明朝" w:eastAsia="ＭＳ 明朝"/>
        </w:rPr>
        <w:t>か月以内に手形、小切手を不渡りにしていないこと。</w:t>
      </w:r>
    </w:p>
    <w:p>
      <w:pPr>
        <w:pStyle w:val="0"/>
        <w:numPr>
          <w:ilvl w:val="0"/>
          <w:numId w:val="1"/>
        </w:numPr>
        <w:wordWrap w:val="0"/>
        <w:snapToGrid w:val="0"/>
        <w:spacing w:before="180" w:beforeLines="50" w:beforeAutospacing="0"/>
        <w:ind w:left="630" w:leftChars="100" w:hanging="420" w:hangingChars="200"/>
        <w:rPr>
          <w:rFonts w:hint="eastAsia" w:ascii="ＭＳ 明朝" w:hAnsi="ＭＳ 明朝" w:eastAsia="ＭＳ 明朝"/>
        </w:rPr>
      </w:pPr>
      <w:r>
        <w:rPr>
          <w:rFonts w:hint="eastAsia" w:ascii="ＭＳ 明朝" w:hAnsi="ＭＳ 明朝" w:eastAsia="ＭＳ 明朝"/>
        </w:rPr>
        <w:t>本募集要項の募集開始の日から参加表明書の提出締切までに、横芝光町暴力団排除条例（平成</w:t>
      </w:r>
      <w:r>
        <w:rPr>
          <w:rFonts w:hint="eastAsia" w:ascii="ＭＳ 明朝" w:hAnsi="ＭＳ 明朝" w:eastAsia="ＭＳ 明朝"/>
        </w:rPr>
        <w:t>24</w:t>
      </w:r>
      <w:r>
        <w:rPr>
          <w:rFonts w:hint="eastAsia" w:ascii="ＭＳ 明朝" w:hAnsi="ＭＳ 明朝" w:eastAsia="ＭＳ 明朝"/>
        </w:rPr>
        <w:t>年条例第</w:t>
      </w:r>
      <w:r>
        <w:rPr>
          <w:rFonts w:hint="eastAsia" w:ascii="ＭＳ 明朝" w:hAnsi="ＭＳ 明朝" w:eastAsia="ＭＳ 明朝"/>
        </w:rPr>
        <w:t>2</w:t>
      </w:r>
      <w:r>
        <w:rPr>
          <w:rFonts w:hint="eastAsia" w:ascii="ＭＳ 明朝" w:hAnsi="ＭＳ 明朝" w:eastAsia="ＭＳ 明朝"/>
        </w:rPr>
        <w:t>号。以下「暴力団排除条例」という。）の規定による措置、横芝光町建設工事請負業者等指名停止措置要領（平成</w:t>
      </w:r>
      <w:r>
        <w:rPr>
          <w:rFonts w:hint="eastAsia" w:ascii="ＭＳ 明朝" w:hAnsi="ＭＳ 明朝" w:eastAsia="ＭＳ 明朝"/>
        </w:rPr>
        <w:t>23</w:t>
      </w:r>
      <w:r>
        <w:rPr>
          <w:rFonts w:hint="eastAsia" w:ascii="ＭＳ 明朝" w:hAnsi="ＭＳ 明朝" w:eastAsia="ＭＳ 明朝"/>
        </w:rPr>
        <w:t>年策定）の規定による指名停止措置、または横芝光町入札契約に係る暴力団対策措置要綱（平成</w:t>
      </w:r>
      <w:r>
        <w:rPr>
          <w:rFonts w:hint="eastAsia" w:ascii="ＭＳ 明朝" w:hAnsi="ＭＳ 明朝" w:eastAsia="ＭＳ 明朝"/>
        </w:rPr>
        <w:t>27</w:t>
      </w:r>
      <w:r>
        <w:rPr>
          <w:rFonts w:hint="eastAsia" w:ascii="ＭＳ 明朝" w:hAnsi="ＭＳ 明朝" w:eastAsia="ＭＳ 明朝"/>
        </w:rPr>
        <w:t>年策定）の規定による指名除外を受けていないこと。</w:t>
      </w:r>
    </w:p>
    <w:p>
      <w:pPr>
        <w:pStyle w:val="0"/>
        <w:numPr>
          <w:ilvl w:val="0"/>
          <w:numId w:val="1"/>
        </w:numPr>
        <w:wordWrap w:val="0"/>
        <w:snapToGrid w:val="0"/>
        <w:spacing w:before="180" w:beforeLines="50" w:beforeAutospacing="0"/>
        <w:ind w:left="630" w:leftChars="100" w:hanging="420" w:hangingChars="200"/>
        <w:rPr>
          <w:rFonts w:hint="eastAsia" w:ascii="ＭＳ 明朝" w:hAnsi="ＭＳ 明朝" w:eastAsia="ＭＳ 明朝"/>
        </w:rPr>
      </w:pPr>
      <w:r>
        <w:rPr>
          <w:rFonts w:hint="eastAsia" w:ascii="ＭＳ 明朝" w:hAnsi="ＭＳ 明朝" w:eastAsia="ＭＳ 明朝"/>
        </w:rPr>
        <w:t>暴力団排除条例第</w:t>
      </w:r>
      <w:r>
        <w:rPr>
          <w:rFonts w:hint="eastAsia" w:ascii="ＭＳ 明朝" w:hAnsi="ＭＳ 明朝" w:eastAsia="ＭＳ 明朝"/>
        </w:rPr>
        <w:t>2</w:t>
      </w:r>
      <w:r>
        <w:rPr>
          <w:rFonts w:hint="eastAsia" w:ascii="ＭＳ 明朝" w:hAnsi="ＭＳ 明朝" w:eastAsia="ＭＳ 明朝"/>
        </w:rPr>
        <w:t>条に規定する暴力団または暴力団員、暴力団員等を構成員としていないこと。</w:t>
      </w:r>
    </w:p>
    <w:p>
      <w:pPr>
        <w:pStyle w:val="0"/>
        <w:numPr>
          <w:ilvl w:val="0"/>
          <w:numId w:val="1"/>
        </w:numPr>
        <w:wordWrap w:val="0"/>
        <w:snapToGrid w:val="0"/>
        <w:spacing w:before="180" w:beforeLines="50" w:beforeAutospacing="0"/>
        <w:ind w:left="630" w:leftChars="100" w:hanging="420" w:hangingChars="200"/>
        <w:rPr>
          <w:rFonts w:hint="eastAsia" w:ascii="ＭＳ 明朝" w:hAnsi="ＭＳ 明朝" w:eastAsia="ＭＳ 明朝"/>
        </w:rPr>
      </w:pPr>
      <w:r>
        <w:rPr>
          <w:rFonts w:hint="eastAsia" w:ascii="ＭＳ 明朝" w:hAnsi="ＭＳ 明朝" w:eastAsia="ＭＳ 明朝"/>
        </w:rPr>
        <w:t>国税、都道府県民税及び市町村税を滞納していないこと。</w:t>
      </w:r>
    </w:p>
    <w:p>
      <w:pPr>
        <w:pStyle w:val="0"/>
        <w:numPr>
          <w:ilvl w:val="0"/>
          <w:numId w:val="1"/>
        </w:numPr>
        <w:wordWrap w:val="0"/>
        <w:snapToGrid w:val="0"/>
        <w:spacing w:before="180" w:beforeLines="50" w:beforeAutospacing="0"/>
        <w:ind w:left="630" w:leftChars="100" w:hanging="420" w:hangingChars="200"/>
        <w:rPr>
          <w:rFonts w:hint="eastAsia" w:ascii="ＭＳ 明朝" w:hAnsi="ＭＳ 明朝" w:eastAsia="ＭＳ 明朝"/>
        </w:rPr>
      </w:pPr>
      <w:r>
        <w:rPr>
          <w:rFonts w:hint="eastAsia" w:ascii="ＭＳ 明朝" w:hAnsi="ＭＳ 明朝" w:eastAsia="ＭＳ 明朝"/>
        </w:rPr>
        <w:t>国内で自動運転技術の実証実験を実施し、</w:t>
      </w:r>
      <w:r>
        <w:rPr>
          <w:rFonts w:hint="eastAsia" w:ascii="ＭＳ 明朝" w:hAnsi="ＭＳ 明朝" w:eastAsia="ＭＳ 明朝"/>
        </w:rPr>
        <w:t>1</w:t>
      </w:r>
      <w:r>
        <w:rPr>
          <w:rFonts w:hint="eastAsia" w:ascii="ＭＳ 明朝" w:hAnsi="ＭＳ 明朝" w:eastAsia="ＭＳ 明朝"/>
        </w:rPr>
        <w:t>年以上の運用実績がある者であること。</w:t>
      </w:r>
    </w:p>
    <w:sectPr>
      <w:headerReference r:id="rId6" w:type="default"/>
      <w:pgSz w:w="11906" w:h="16838"/>
      <w:pgMar w:top="1418" w:right="1361" w:bottom="1247"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eastAsia"/>
      </w:rPr>
      <w:t>（両面印刷）</w:t>
    </w:r>
    <w:r>
      <w:rPr>
        <w:rFonts w:hint="default"/>
      </w:rPr>
      <w:ptab w:alignment="right" w:relativeTo="margin" w:leader="none"/>
    </w: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C5566C6"/>
    <w:lvl w:ilvl="0" w:tplc="6A4FE8B3">
      <w:start w:val="1"/>
      <w:numFmt w:val="decimal"/>
      <w:lvlText w:val="%1."/>
      <w:lvlJc w:val="left"/>
      <w:pPr>
        <w:ind w:left="562" w:hanging="420"/>
      </w:pPr>
      <w:rPr>
        <w:rFonts w:hint="eastAsia" w:ascii="ＭＳ 明朝" w:hAnsi="ＭＳ 明朝" w:eastAsia="ＭＳ 明朝"/>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List Paragraph"/>
    <w:basedOn w:val="0"/>
    <w:next w:val="25"/>
    <w:link w:val="0"/>
    <w:uiPriority w:val="0"/>
    <w:qFormat/>
    <w:pPr>
      <w:ind w:left="840" w:leftChars="400"/>
    </w:pPr>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2</Pages>
  <Words>19</Words>
  <Characters>841</Characters>
  <Application>JUST Note</Application>
  <Lines>171</Lines>
  <Paragraphs>32</Paragraphs>
  <CharactersWithSpaces>871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横芝光町役場</dc:creator>
  <cp:lastModifiedBy>横芝光町</cp:lastModifiedBy>
  <cp:lastPrinted>2022-04-09T06:07:00Z</cp:lastPrinted>
  <dcterms:created xsi:type="dcterms:W3CDTF">2022-02-15T04:33:00Z</dcterms:created>
  <dcterms:modified xsi:type="dcterms:W3CDTF">2023-07-31T09:15:12Z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