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text" w:horzAnchor="text" w:tblpXSpec="right" w:tblpY="-756"/>
        <w:tblW w:w="2684" w:type="dxa"/>
        <w:tblLayout w:type="fixed"/>
        <w:tblLook w:firstRow="1" w:lastRow="0" w:firstColumn="1" w:lastColumn="0" w:noHBand="0" w:noVBand="1" w:val="04A0"/>
      </w:tblPr>
      <w:tblGrid>
        <w:gridCol w:w="1642"/>
        <w:gridCol w:w="1042"/>
      </w:tblGrid>
      <w:tr>
        <w:trPr>
          <w:trHeight w:val="721" w:hRule="atLeast"/>
        </w:trPr>
        <w:tc>
          <w:tcPr>
            <w:tcW w:w="1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asciiTheme="minorEastAsia" w:hAnsiTheme="minorEastAsia" w:eastAsiaTheme="minorEastAsia"/>
              </w:rPr>
              <w:t>技術提案</w:t>
            </w:r>
            <w:r>
              <w:rPr>
                <w:rFonts w:hint="eastAsia" w:ascii="ＭＳ 明朝" w:hAnsi="ＭＳ 明朝" w:eastAsia="ＭＳ 明朝"/>
              </w:rPr>
              <w:t>番号</w:t>
            </w:r>
          </w:p>
        </w:tc>
        <w:tc>
          <w:tcPr>
            <w:tcW w:w="1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p>
        </w:tc>
      </w:tr>
    </w:tbl>
    <w:p>
      <w:pPr>
        <w:pStyle w:val="0"/>
        <w:rPr>
          <w:rFonts w:hint="default"/>
        </w:rPr>
      </w:pPr>
      <w:r>
        <w:rPr>
          <w:rFonts w:hint="eastAsia"/>
        </w:rPr>
        <w:t>【様式８】※参考</w:t>
      </w:r>
    </w:p>
    <w:p>
      <w:pPr>
        <w:pStyle w:val="0"/>
        <w:spacing w:line="360" w:lineRule="exact"/>
        <w:jc w:val="center"/>
        <w:rPr>
          <w:rFonts w:hint="default"/>
          <w:sz w:val="22"/>
        </w:rPr>
      </w:pPr>
      <w:r>
        <w:rPr>
          <w:rFonts w:hint="eastAsia"/>
          <w:spacing w:val="35"/>
          <w:kern w:val="0"/>
          <w:sz w:val="28"/>
          <w:fitText w:val="1680" w:id="1"/>
        </w:rPr>
        <w:t>技術提案</w:t>
      </w:r>
      <w:r>
        <w:rPr>
          <w:rFonts w:hint="eastAsia"/>
          <w:kern w:val="0"/>
          <w:sz w:val="28"/>
          <w:fitText w:val="1680" w:id="1"/>
        </w:rPr>
        <w:t>書</w:t>
      </w:r>
    </w:p>
    <w:tbl>
      <w:tblPr>
        <w:tblStyle w:val="22"/>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asciiTheme="minorEastAsia" w:hAnsiTheme="minorEastAsia" w:eastAsiaTheme="minorEastAsia"/>
                <w:b w:val="1"/>
                <w:sz w:val="24"/>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昨年度実施した「</w:t>
            </w:r>
            <w:r>
              <w:rPr>
                <w:rFonts w:hint="eastAsia" w:asciiTheme="minorEastAsia" w:hAnsiTheme="minorEastAsia" w:eastAsiaTheme="minorEastAsia"/>
              </w:rPr>
              <w:t>R4</w:t>
            </w:r>
            <w:r>
              <w:rPr>
                <w:rFonts w:hint="eastAsia" w:asciiTheme="minorEastAsia" w:hAnsiTheme="minorEastAsia" w:eastAsiaTheme="minorEastAsia"/>
              </w:rPr>
              <w:t>可能性調査」における検討成果を活用し、住民説明会など地権者のまちづくり意識の機運醸成と、地権者各者の意向を踏まえたまちづくりコンセプトや市街地整備の手法等に係る合意形成を進めるとともに、事業手法等の見直しを行い、事業化を促進するために実践すべき事項及び具体的な進め方を提案し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bookmarkStart w:id="0" w:name="_GoBack"/>
            <w:bookmarkEnd w:id="0"/>
          </w:p>
          <w:p>
            <w:pPr>
              <w:pStyle w:val="0"/>
              <w:rPr>
                <w:rFonts w:hint="default" w:asciiTheme="minorEastAsia" w:hAnsiTheme="minorEastAsia" w:eastAsiaTheme="minorEastAsia"/>
              </w:rPr>
            </w:pPr>
          </w:p>
        </w:tc>
      </w:tr>
    </w:tbl>
    <w:p>
      <w:pPr>
        <w:pStyle w:val="0"/>
        <w:rPr>
          <w:rFonts w:hint="default"/>
          <w:sz w:val="22"/>
        </w:rPr>
      </w:pPr>
      <w:r>
        <w:rPr>
          <w:rFonts w:hint="eastAsia"/>
          <w:b w:val="1"/>
          <w:sz w:val="24"/>
        </w:rPr>
        <w:t>　</w:t>
      </w:r>
      <w:r>
        <w:rPr>
          <w:rFonts w:hint="eastAsia"/>
        </w:rPr>
        <w:t>※なお、追加提案内容にかかる費用は参考見積書の内訳書に項目を追加し計上すること。</w:t>
      </w:r>
    </w:p>
    <w:p>
      <w:pPr>
        <w:pStyle w:val="0"/>
        <w:ind w:left="210" w:leftChars="100"/>
        <w:rPr>
          <w:rFonts w:hint="default"/>
        </w:rPr>
      </w:pPr>
      <w:r>
        <w:rPr>
          <w:rFonts w:hint="eastAsia"/>
        </w:rPr>
        <w:t>※項目は以上のとおりとするが、文字の大きさ</w:t>
      </w:r>
      <w:r>
        <w:rPr>
          <w:rFonts w:hint="eastAsia"/>
        </w:rPr>
        <w:t>10.5</w:t>
      </w:r>
      <w:r>
        <w:rPr>
          <w:rFonts w:hint="eastAsia"/>
        </w:rPr>
        <w:t>ポイント以上、その他フォント、デザイン等については任意とする。</w:t>
      </w:r>
    </w:p>
    <w:p>
      <w:pPr>
        <w:pStyle w:val="0"/>
        <w:widowControl w:val="1"/>
        <w:jc w:val="left"/>
        <w:rPr>
          <w:rFonts w:hint="default"/>
        </w:rPr>
      </w:pPr>
    </w:p>
    <w:sectPr>
      <w:pgSz w:w="11906" w:h="16838"/>
      <w:pgMar w:top="1418" w:right="1361" w:bottom="1418" w:left="1361"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42</Words>
  <Characters>245</Characters>
  <Application>JUST Note</Application>
  <Lines>2</Lines>
  <Paragraphs>1</Paragraphs>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cp:lastPrinted>2023-03-26T23:25:04Z</cp:lastPrinted>
  <dcterms:created xsi:type="dcterms:W3CDTF">2022-02-15T07:49:00Z</dcterms:created>
  <dcterms:modified xsi:type="dcterms:W3CDTF">2023-03-26T23:26:01Z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